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67" w:rsidRPr="007C1474" w:rsidRDefault="00077167" w:rsidP="00077167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014, DE 05 DE JANEIRO DE 2021.</w:t>
      </w: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167" w:rsidRPr="007C1474" w:rsidRDefault="00077167" w:rsidP="00077167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167" w:rsidRPr="007C1474" w:rsidRDefault="00077167" w:rsidP="00077167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167" w:rsidRPr="007C1474" w:rsidRDefault="00077167" w:rsidP="00077167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Nomeia Servidor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</w:t>
      </w:r>
      <w:r>
        <w:rPr>
          <w:rFonts w:ascii="Arial" w:hAnsi="Arial" w:cs="Arial"/>
          <w:sz w:val="24"/>
          <w:szCs w:val="24"/>
        </w:rPr>
        <w:t xml:space="preserve">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Lei Municipal nº 207, de </w:t>
      </w:r>
      <w:r w:rsidRPr="007C1474">
        <w:rPr>
          <w:rFonts w:ascii="Arial" w:hAnsi="Arial" w:cs="Arial"/>
          <w:sz w:val="24"/>
          <w:szCs w:val="24"/>
        </w:rPr>
        <w:t>21 de agosto de 2009 e,</w:t>
      </w:r>
    </w:p>
    <w:p w:rsidR="00077167" w:rsidRPr="007C1474" w:rsidRDefault="00077167" w:rsidP="00077167">
      <w:pPr>
        <w:jc w:val="both"/>
        <w:rPr>
          <w:rFonts w:ascii="Arial" w:hAnsi="Arial" w:cs="Arial"/>
          <w:b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077167" w:rsidRPr="007C1474" w:rsidRDefault="00077167" w:rsidP="000771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 w:rsidRPr="007C1474">
        <w:rPr>
          <w:rFonts w:ascii="Arial" w:hAnsi="Arial" w:cs="Arial"/>
          <w:sz w:val="24"/>
          <w:szCs w:val="24"/>
        </w:rPr>
        <w:t xml:space="preserve"> o Senhor </w:t>
      </w:r>
      <w:r w:rsidRPr="007C1474">
        <w:rPr>
          <w:rFonts w:ascii="Arial" w:hAnsi="Arial" w:cs="Arial"/>
          <w:b/>
          <w:sz w:val="24"/>
          <w:szCs w:val="24"/>
        </w:rPr>
        <w:t>EDSON VICENTE BASÍLIO</w:t>
      </w:r>
      <w:r w:rsidRPr="007C1474">
        <w:rPr>
          <w:rFonts w:ascii="Arial" w:hAnsi="Arial" w:cs="Arial"/>
          <w:sz w:val="24"/>
          <w:szCs w:val="24"/>
        </w:rPr>
        <w:t>, brasileiro, sol</w:t>
      </w:r>
      <w:r>
        <w:rPr>
          <w:rFonts w:ascii="Arial" w:hAnsi="Arial" w:cs="Arial"/>
          <w:sz w:val="24"/>
          <w:szCs w:val="24"/>
        </w:rPr>
        <w:t xml:space="preserve">teiro, CPF/MF: 042.838.346-70, </w:t>
      </w:r>
      <w:r w:rsidRPr="007C1474">
        <w:rPr>
          <w:rFonts w:ascii="Arial" w:hAnsi="Arial" w:cs="Arial"/>
          <w:sz w:val="24"/>
          <w:szCs w:val="24"/>
        </w:rPr>
        <w:t xml:space="preserve">para o Cargo Comissionado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ADVOGADO ASSISTENTE </w:t>
      </w:r>
      <w:r w:rsidRPr="007C1474">
        <w:rPr>
          <w:rFonts w:ascii="Arial" w:hAnsi="Arial" w:cs="Arial"/>
          <w:sz w:val="24"/>
          <w:szCs w:val="24"/>
        </w:rPr>
        <w:t xml:space="preserve">do Quadro Permanente de Servidores do Poder Executivo Municipal. </w:t>
      </w: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077167" w:rsidRPr="007C1474" w:rsidRDefault="00077167" w:rsidP="00077167">
      <w:pPr>
        <w:jc w:val="both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jc w:val="center"/>
        <w:rPr>
          <w:rFonts w:ascii="Arial" w:hAnsi="Arial" w:cs="Arial"/>
          <w:sz w:val="24"/>
          <w:szCs w:val="24"/>
        </w:rPr>
      </w:pPr>
    </w:p>
    <w:p w:rsidR="00077167" w:rsidRPr="007C1474" w:rsidRDefault="00077167" w:rsidP="00077167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077167" w:rsidRPr="007C1474" w:rsidRDefault="00077167" w:rsidP="00077167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9347E4" w:rsidRPr="00077167" w:rsidRDefault="009347E4" w:rsidP="00077167"/>
    <w:sectPr w:rsidR="009347E4" w:rsidRPr="0007716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E2" w:rsidRDefault="001958E2" w:rsidP="009A1047">
      <w:r>
        <w:separator/>
      </w:r>
    </w:p>
  </w:endnote>
  <w:endnote w:type="continuationSeparator" w:id="0">
    <w:p w:rsidR="001958E2" w:rsidRDefault="001958E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E2" w:rsidRDefault="001958E2" w:rsidP="009A1047">
      <w:r>
        <w:separator/>
      </w:r>
    </w:p>
  </w:footnote>
  <w:footnote w:type="continuationSeparator" w:id="0">
    <w:p w:rsidR="001958E2" w:rsidRDefault="001958E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8F0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183</cp:revision>
  <cp:lastPrinted>2022-08-30T11:22:00Z</cp:lastPrinted>
  <dcterms:created xsi:type="dcterms:W3CDTF">2019-03-21T13:21:00Z</dcterms:created>
  <dcterms:modified xsi:type="dcterms:W3CDTF">2022-12-14T16:29:00Z</dcterms:modified>
</cp:coreProperties>
</file>